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98" w:rsidRDefault="00752198"/>
    <w:p w:rsidR="0079606C" w:rsidRPr="00EC44ED" w:rsidRDefault="0079606C" w:rsidP="00F30418">
      <w:pPr>
        <w:jc w:val="center"/>
        <w:rPr>
          <w:b/>
          <w:sz w:val="32"/>
        </w:rPr>
      </w:pPr>
      <w:r w:rsidRPr="00EC44ED">
        <w:rPr>
          <w:b/>
          <w:sz w:val="32"/>
        </w:rPr>
        <w:t xml:space="preserve">Installation of </w:t>
      </w:r>
      <w:proofErr w:type="spellStart"/>
      <w:r w:rsidRPr="00EC44ED">
        <w:rPr>
          <w:b/>
          <w:sz w:val="32"/>
        </w:rPr>
        <w:t>Austvision</w:t>
      </w:r>
      <w:proofErr w:type="spellEnd"/>
      <w:r w:rsidRPr="00EC44ED">
        <w:rPr>
          <w:b/>
          <w:sz w:val="32"/>
        </w:rPr>
        <w:t xml:space="preserve"> 445 Series Spider Fittings</w:t>
      </w:r>
    </w:p>
    <w:p w:rsidR="001D4915" w:rsidRPr="00752198" w:rsidRDefault="001D4915">
      <w:pPr>
        <w:rPr>
          <w:b/>
        </w:rPr>
      </w:pPr>
      <w:proofErr w:type="spellStart"/>
      <w:r w:rsidRPr="00752198">
        <w:rPr>
          <w:b/>
        </w:rPr>
        <w:t>A</w:t>
      </w:r>
      <w:r w:rsidR="00B0753C">
        <w:rPr>
          <w:b/>
        </w:rPr>
        <w:t>ustvision</w:t>
      </w:r>
      <w:proofErr w:type="spellEnd"/>
      <w:r w:rsidRPr="00752198">
        <w:rPr>
          <w:b/>
        </w:rPr>
        <w:t xml:space="preserve"> M10 fixing assembly with</w:t>
      </w:r>
      <w:r w:rsidR="00C53E61">
        <w:rPr>
          <w:b/>
        </w:rPr>
        <w:t xml:space="preserve"> a</w:t>
      </w:r>
      <w:r w:rsidRPr="00752198">
        <w:rPr>
          <w:b/>
        </w:rPr>
        <w:t xml:space="preserve"> spring washer </w:t>
      </w:r>
      <w:r w:rsidR="00421BAC">
        <w:rPr>
          <w:b/>
        </w:rPr>
        <w:t>and AGA nut</w:t>
      </w:r>
    </w:p>
    <w:p w:rsidR="0079606C" w:rsidRDefault="0079606C">
      <w:r>
        <w:t xml:space="preserve">When fixing </w:t>
      </w:r>
      <w:proofErr w:type="spellStart"/>
      <w:r>
        <w:t>Austvision</w:t>
      </w:r>
      <w:proofErr w:type="spellEnd"/>
      <w:r>
        <w:t xml:space="preserve"> 445 series spider to steel or glass fin support structures to support lateral loads from wind the M10 AGA nut</w:t>
      </w:r>
      <w:r w:rsidR="001D4915">
        <w:t xml:space="preserve">, spring washer </w:t>
      </w:r>
      <w:r>
        <w:t>and washer fixing are hand tightened to compress the spring washer to approximately 75% of flat.</w:t>
      </w:r>
    </w:p>
    <w:p w:rsidR="00C35828" w:rsidRDefault="0079606C">
      <w:r>
        <w:t xml:space="preserve"> This can be achieved by hand tightening using </w:t>
      </w:r>
      <w:r w:rsidR="00F9713A">
        <w:t xml:space="preserve">your fingers then a tweak with </w:t>
      </w:r>
      <w:r>
        <w:t xml:space="preserve">an </w:t>
      </w:r>
      <w:proofErr w:type="spellStart"/>
      <w:proofErr w:type="gramStart"/>
      <w:r>
        <w:t>allen</w:t>
      </w:r>
      <w:proofErr w:type="spellEnd"/>
      <w:proofErr w:type="gramEnd"/>
      <w:r>
        <w:t xml:space="preserve"> key or by using a torque wrenc</w:t>
      </w:r>
      <w:r w:rsidR="00C23B56">
        <w:t>h</w:t>
      </w:r>
      <w:r>
        <w:t xml:space="preserve"> to </w:t>
      </w:r>
      <w:r w:rsidR="00C53E61">
        <w:t xml:space="preserve">about </w:t>
      </w:r>
      <w:r w:rsidR="00F9713A">
        <w:t>4</w:t>
      </w:r>
      <w:r w:rsidR="00C23B56">
        <w:t xml:space="preserve"> </w:t>
      </w:r>
      <w:r>
        <w:t>Nm</w:t>
      </w:r>
      <w:r w:rsidR="00C23B56">
        <w:t xml:space="preserve"> (</w:t>
      </w:r>
      <w:r w:rsidR="001D4915">
        <w:t xml:space="preserve">3 </w:t>
      </w:r>
      <w:r w:rsidR="00C53E61">
        <w:t>f</w:t>
      </w:r>
      <w:r w:rsidR="00C23B56">
        <w:t>t/</w:t>
      </w:r>
      <w:proofErr w:type="spellStart"/>
      <w:r w:rsidR="00C23B56">
        <w:t>Ibs</w:t>
      </w:r>
      <w:proofErr w:type="spellEnd"/>
      <w:r w:rsidR="00C23B56">
        <w:t>)</w:t>
      </w:r>
      <w:r w:rsidR="00F9713A">
        <w:t xml:space="preserve">. At 4 Nm the AGA nut will be difficult to undo by hand. </w:t>
      </w:r>
    </w:p>
    <w:p w:rsidR="00615F82" w:rsidRDefault="00C35828">
      <w:r>
        <w:t>We advise</w:t>
      </w:r>
      <w:r w:rsidR="00F9713A">
        <w:t xml:space="preserve"> </w:t>
      </w:r>
      <w:r w:rsidR="001D4915">
        <w:t xml:space="preserve">tightening by hand during installation and then </w:t>
      </w:r>
      <w:r w:rsidR="00F9713A">
        <w:t xml:space="preserve">using a torque wrench </w:t>
      </w:r>
      <w:r w:rsidR="001D4915">
        <w:t>to set all fixings for uniformity.</w:t>
      </w:r>
    </w:p>
    <w:p w:rsidR="00421BAC" w:rsidRDefault="00615F82">
      <w:r>
        <w:t>This also applies to the M10 spider to glass connection.</w:t>
      </w:r>
    </w:p>
    <w:p w:rsidR="00421BAC" w:rsidRDefault="001D4915">
      <w:pPr>
        <w:rPr>
          <w:b/>
        </w:rPr>
      </w:pPr>
      <w:proofErr w:type="spellStart"/>
      <w:r w:rsidRPr="00752198">
        <w:rPr>
          <w:b/>
        </w:rPr>
        <w:t>A</w:t>
      </w:r>
      <w:r w:rsidR="00B0753C">
        <w:rPr>
          <w:b/>
        </w:rPr>
        <w:t>ustvision</w:t>
      </w:r>
      <w:proofErr w:type="spellEnd"/>
      <w:r w:rsidR="00B0753C">
        <w:rPr>
          <w:b/>
        </w:rPr>
        <w:t xml:space="preserve"> </w:t>
      </w:r>
      <w:r w:rsidRPr="00752198">
        <w:rPr>
          <w:b/>
        </w:rPr>
        <w:t xml:space="preserve">M10 fixing assembly </w:t>
      </w:r>
      <w:r w:rsidRPr="00C53E61">
        <w:rPr>
          <w:b/>
          <w:u w:val="single"/>
        </w:rPr>
        <w:t>without</w:t>
      </w:r>
      <w:r w:rsidRPr="00752198">
        <w:rPr>
          <w:b/>
        </w:rPr>
        <w:t xml:space="preserve"> </w:t>
      </w:r>
      <w:r w:rsidR="00C53E61">
        <w:rPr>
          <w:b/>
        </w:rPr>
        <w:t xml:space="preserve">a </w:t>
      </w:r>
      <w:r w:rsidRPr="00752198">
        <w:rPr>
          <w:b/>
        </w:rPr>
        <w:t>spring washer</w:t>
      </w:r>
      <w:r w:rsidR="00421BAC">
        <w:rPr>
          <w:b/>
        </w:rPr>
        <w:t xml:space="preserve"> </w:t>
      </w:r>
    </w:p>
    <w:p w:rsidR="006A02F6" w:rsidRDefault="006A02F6" w:rsidP="006A02F6">
      <w:r>
        <w:t xml:space="preserve">When fixing </w:t>
      </w:r>
      <w:proofErr w:type="spellStart"/>
      <w:r>
        <w:t>Austvision</w:t>
      </w:r>
      <w:proofErr w:type="spellEnd"/>
      <w:r>
        <w:t xml:space="preserve"> 445 series spider to steel or glass fin support structures to support lateral loads from wind the M10 AGA nut, with a flat washer </w:t>
      </w:r>
      <w:r w:rsidR="00F30418">
        <w:t>only</w:t>
      </w:r>
      <w:r>
        <w:t xml:space="preserve"> the fixing are hand tightened </w:t>
      </w:r>
      <w:r w:rsidR="00F30418">
        <w:t xml:space="preserve">and then tightened with a torque wrench to 10Nm </w:t>
      </w:r>
      <w:r w:rsidR="00C53E61">
        <w:t xml:space="preserve"> (20Nm max)</w:t>
      </w:r>
      <w:r>
        <w:t>.</w:t>
      </w:r>
    </w:p>
    <w:p w:rsidR="006A02F6" w:rsidRPr="006A02F6" w:rsidRDefault="00F30418">
      <w:pPr>
        <w:rPr>
          <w:b/>
        </w:rPr>
      </w:pPr>
      <w:r>
        <w:t xml:space="preserve">When fixing </w:t>
      </w:r>
      <w:proofErr w:type="spellStart"/>
      <w:r>
        <w:t>Austvision</w:t>
      </w:r>
      <w:proofErr w:type="spellEnd"/>
      <w:r>
        <w:t xml:space="preserve"> 445 series spider to steel or glass fin support structures to support lateral loads from wind </w:t>
      </w:r>
      <w:r w:rsidR="00C53E61">
        <w:t xml:space="preserve">using a </w:t>
      </w:r>
      <w:r>
        <w:t xml:space="preserve">M10 AGA </w:t>
      </w:r>
      <w:r w:rsidR="00C53E61">
        <w:t xml:space="preserve">- </w:t>
      </w:r>
      <w:r>
        <w:t xml:space="preserve">T </w:t>
      </w:r>
      <w:r w:rsidR="00C53E61">
        <w:t xml:space="preserve">NUT </w:t>
      </w:r>
      <w:r>
        <w:t>and flat washer only the fixing</w:t>
      </w:r>
      <w:r w:rsidR="00C53E61">
        <w:t>s</w:t>
      </w:r>
      <w:r>
        <w:t xml:space="preserve"> are hand tightened and then tightened with a torque wrench to 10 </w:t>
      </w:r>
      <w:r w:rsidR="00C53E61">
        <w:t>Nm (</w:t>
      </w:r>
      <w:r>
        <w:t>20 Nm</w:t>
      </w:r>
      <w:r w:rsidR="00C53E61">
        <w:t xml:space="preserve"> max)</w:t>
      </w:r>
    </w:p>
    <w:p w:rsidR="001D4915" w:rsidRPr="00F30418" w:rsidRDefault="00421BAC">
      <w:pPr>
        <w:rPr>
          <w:b/>
        </w:rPr>
      </w:pPr>
      <w:r w:rsidRPr="00F30418">
        <w:rPr>
          <w:b/>
        </w:rPr>
        <w:t xml:space="preserve">AGA M14 </w:t>
      </w:r>
      <w:r w:rsidR="00F30418" w:rsidRPr="00F30418">
        <w:rPr>
          <w:b/>
        </w:rPr>
        <w:t xml:space="preserve">swivel </w:t>
      </w:r>
      <w:r w:rsidRPr="00F30418">
        <w:rPr>
          <w:b/>
        </w:rPr>
        <w:t xml:space="preserve">fixing with spring washer </w:t>
      </w:r>
      <w:r w:rsidR="00F30418">
        <w:rPr>
          <w:b/>
        </w:rPr>
        <w:t>and AGA Nut</w:t>
      </w:r>
    </w:p>
    <w:p w:rsidR="00F30418" w:rsidRDefault="00C35828" w:rsidP="00F30418">
      <w:r>
        <w:t xml:space="preserve"> </w:t>
      </w:r>
      <w:r w:rsidR="00421BAC">
        <w:t xml:space="preserve">For M14 swivels fittings the M14 AGA nut can be </w:t>
      </w:r>
      <w:r w:rsidR="00F30418">
        <w:t>hand tightened to compress the spring washer to approximately 75% of flat.</w:t>
      </w:r>
    </w:p>
    <w:p w:rsidR="00F30418" w:rsidRDefault="00F30418" w:rsidP="00421BAC">
      <w:r>
        <w:t xml:space="preserve">This can be achieved by hand tightening using your fingers then a tweak with an </w:t>
      </w:r>
      <w:proofErr w:type="spellStart"/>
      <w:proofErr w:type="gramStart"/>
      <w:r>
        <w:t>allen</w:t>
      </w:r>
      <w:proofErr w:type="spellEnd"/>
      <w:proofErr w:type="gramEnd"/>
      <w:r>
        <w:t xml:space="preserve"> key or by using a torque wrench to about 5 Nm (3.7 </w:t>
      </w:r>
      <w:r w:rsidR="00C53E61">
        <w:t>f</w:t>
      </w:r>
      <w:r>
        <w:t>t/</w:t>
      </w:r>
      <w:proofErr w:type="spellStart"/>
      <w:r>
        <w:t>Ibs</w:t>
      </w:r>
      <w:proofErr w:type="spellEnd"/>
      <w:r>
        <w:t xml:space="preserve">). At 4 Nm and above the AGA nut will be difficult to undo by hand </w:t>
      </w:r>
    </w:p>
    <w:p w:rsidR="00196ED9" w:rsidRDefault="00196ED9" w:rsidP="00196ED9">
      <w:r>
        <w:t>We advise tightening by hand during installation and then using a torque wrench to set all fixings for uniformity.</w:t>
      </w:r>
    </w:p>
    <w:p w:rsidR="0079606C" w:rsidRDefault="0079606C"/>
    <w:p w:rsidR="00C53E61" w:rsidRDefault="00C53E61">
      <w:r>
        <w:t>Note – 1Nm= 0.73 ft/lbs</w:t>
      </w:r>
    </w:p>
    <w:p w:rsidR="00C53E61" w:rsidRDefault="00C53E61"/>
    <w:sectPr w:rsidR="00C53E61" w:rsidSect="000A5F0D">
      <w:headerReference w:type="default" r:id="rId7"/>
      <w:footerReference w:type="default" r:id="rId8"/>
      <w:pgSz w:w="11906" w:h="16838"/>
      <w:pgMar w:top="720" w:right="720" w:bottom="720" w:left="720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2F6" w:rsidRDefault="006A02F6" w:rsidP="000A5F0D">
      <w:pPr>
        <w:spacing w:after="0" w:line="240" w:lineRule="auto"/>
      </w:pPr>
      <w:r>
        <w:separator/>
      </w:r>
    </w:p>
  </w:endnote>
  <w:endnote w:type="continuationSeparator" w:id="0">
    <w:p w:rsidR="006A02F6" w:rsidRDefault="006A02F6" w:rsidP="000A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2F6" w:rsidRDefault="006A02F6" w:rsidP="000A5F0D">
    <w:pPr>
      <w:pStyle w:val="Footer"/>
    </w:pPr>
  </w:p>
  <w:p w:rsidR="006A02F6" w:rsidRDefault="006A02F6" w:rsidP="000A5F0D">
    <w:pPr>
      <w:jc w:val="center"/>
      <w:rPr>
        <w:rFonts w:ascii="Verdana" w:hAnsi="Verdana"/>
        <w:color w:val="595959"/>
        <w:sz w:val="16"/>
        <w:szCs w:val="16"/>
        <w:lang w:val="en-GB"/>
      </w:rPr>
    </w:pPr>
    <w:r w:rsidRPr="000A5F0D">
      <w:rPr>
        <w:rFonts w:ascii="Verdana" w:hAnsi="Verdana"/>
        <w:noProof/>
        <w:color w:val="595959"/>
        <w:sz w:val="16"/>
        <w:szCs w:val="16"/>
        <w:lang w:val="en-US"/>
      </w:rPr>
      <w:drawing>
        <wp:inline distT="0" distB="0" distL="0" distR="0">
          <wp:extent cx="2657475" cy="285750"/>
          <wp:effectExtent l="19050" t="0" r="9525" b="0"/>
          <wp:docPr id="3" name="Picture 0" descr="www.metroframeless.co.nz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ww.metroframeless.co.nz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02F6" w:rsidRPr="000A5F0D" w:rsidRDefault="006A02F6" w:rsidP="000A5F0D">
    <w:pPr>
      <w:jc w:val="center"/>
      <w:rPr>
        <w:rFonts w:ascii="Verdana" w:hAnsi="Verdana"/>
        <w:b/>
        <w:bCs/>
        <w:color w:val="595959"/>
        <w:spacing w:val="-20"/>
        <w:sz w:val="16"/>
        <w:szCs w:val="16"/>
        <w:lang w:val="en-GB"/>
      </w:rPr>
    </w:pPr>
    <w:r>
      <w:rPr>
        <w:rFonts w:ascii="Verdana" w:hAnsi="Verdana"/>
        <w:color w:val="595959"/>
        <w:sz w:val="16"/>
        <w:szCs w:val="16"/>
        <w:lang w:val="en-GB"/>
      </w:rPr>
      <w:t>Unit 0/35 Maurice Road, Penrose, Auckland</w:t>
    </w:r>
    <w:r>
      <w:rPr>
        <w:rFonts w:ascii="Verdana" w:hAnsi="Verdana"/>
        <w:b/>
        <w:bCs/>
        <w:color w:val="595959"/>
        <w:spacing w:val="-20"/>
        <w:sz w:val="16"/>
        <w:szCs w:val="16"/>
        <w:lang w:val="en-GB"/>
      </w:rPr>
      <w:t xml:space="preserve"> </w:t>
    </w:r>
    <w:r>
      <w:rPr>
        <w:rFonts w:ascii="Verdana" w:hAnsi="Verdana"/>
        <w:b/>
        <w:bCs/>
        <w:color w:val="595959"/>
        <w:lang w:val="en-GB"/>
      </w:rPr>
      <w:t>|</w:t>
    </w:r>
    <w:r>
      <w:rPr>
        <w:rFonts w:ascii="Verdana" w:hAnsi="Verdana"/>
        <w:color w:val="595959"/>
        <w:sz w:val="16"/>
        <w:szCs w:val="16"/>
        <w:lang w:val="en-GB"/>
      </w:rPr>
      <w:t xml:space="preserve"> </w:t>
    </w:r>
    <w:r>
      <w:rPr>
        <w:rFonts w:ascii="Verdana" w:hAnsi="Verdana"/>
        <w:color w:val="595959"/>
        <w:spacing w:val="-6"/>
        <w:sz w:val="16"/>
        <w:szCs w:val="16"/>
        <w:lang w:val="en-GB"/>
      </w:rPr>
      <w:t>PO Box 112 186, Penrose, Auckland</w:t>
    </w:r>
    <w:r>
      <w:rPr>
        <w:rFonts w:ascii="Times New Roman" w:hAnsi="Times New Roman"/>
        <w:sz w:val="24"/>
        <w:szCs w:val="24"/>
        <w:lang w:val="en-GB"/>
      </w:rPr>
      <w:t xml:space="preserve"> </w:t>
    </w:r>
    <w:r>
      <w:rPr>
        <w:rFonts w:ascii="Times New Roman" w:hAnsi="Times New Roman"/>
        <w:sz w:val="24"/>
        <w:szCs w:val="24"/>
        <w:lang w:val="en-US"/>
      </w:rPr>
      <w:br/>
    </w:r>
    <w:r>
      <w:rPr>
        <w:rFonts w:ascii="Verdana" w:hAnsi="Verdana"/>
        <w:b/>
        <w:bCs/>
        <w:color w:val="595959"/>
        <w:spacing w:val="-20"/>
        <w:sz w:val="16"/>
        <w:szCs w:val="16"/>
        <w:lang w:val="en-GB"/>
      </w:rPr>
      <w:t>P</w:t>
    </w:r>
    <w:proofErr w:type="gramStart"/>
    <w:r>
      <w:rPr>
        <w:rFonts w:ascii="Verdana" w:hAnsi="Verdana"/>
        <w:b/>
        <w:bCs/>
        <w:color w:val="595959"/>
        <w:spacing w:val="-20"/>
        <w:sz w:val="16"/>
        <w:szCs w:val="16"/>
        <w:lang w:val="en-GB"/>
      </w:rPr>
      <w:t xml:space="preserve">  </w:t>
    </w:r>
    <w:r>
      <w:rPr>
        <w:rFonts w:ascii="Verdana" w:hAnsi="Verdana"/>
        <w:color w:val="595959"/>
        <w:sz w:val="16"/>
        <w:szCs w:val="16"/>
        <w:lang w:val="en-US"/>
      </w:rPr>
      <w:t>+</w:t>
    </w:r>
    <w:proofErr w:type="gramEnd"/>
    <w:r>
      <w:rPr>
        <w:rFonts w:ascii="Verdana" w:hAnsi="Verdana"/>
        <w:color w:val="595959"/>
        <w:sz w:val="16"/>
        <w:szCs w:val="16"/>
        <w:lang w:val="en-US"/>
      </w:rPr>
      <w:t>64 9 622 2643</w:t>
    </w:r>
    <w:r>
      <w:rPr>
        <w:rFonts w:ascii="Verdana" w:hAnsi="Verdana"/>
        <w:b/>
        <w:bCs/>
        <w:color w:val="595959"/>
        <w:spacing w:val="-20"/>
        <w:sz w:val="16"/>
        <w:szCs w:val="16"/>
        <w:lang w:val="en-US"/>
      </w:rPr>
      <w:t xml:space="preserve">  </w:t>
    </w:r>
    <w:r>
      <w:rPr>
        <w:rFonts w:ascii="Verdana" w:hAnsi="Verdana"/>
        <w:b/>
        <w:bCs/>
        <w:color w:val="595959"/>
        <w:spacing w:val="-20"/>
        <w:lang w:val="en-GB"/>
      </w:rPr>
      <w:t>|</w:t>
    </w:r>
    <w:r>
      <w:rPr>
        <w:rFonts w:ascii="Verdana" w:hAnsi="Verdana"/>
        <w:color w:val="595959"/>
        <w:spacing w:val="-20"/>
        <w:sz w:val="16"/>
        <w:szCs w:val="16"/>
        <w:lang w:val="en-GB"/>
      </w:rPr>
      <w:t xml:space="preserve">  </w:t>
    </w:r>
    <w:r>
      <w:rPr>
        <w:rFonts w:ascii="Verdana" w:hAnsi="Verdana"/>
        <w:b/>
        <w:bCs/>
        <w:color w:val="595959"/>
        <w:spacing w:val="-20"/>
        <w:sz w:val="16"/>
        <w:szCs w:val="16"/>
        <w:lang w:val="en-GB"/>
      </w:rPr>
      <w:t>F</w:t>
    </w:r>
    <w:r>
      <w:rPr>
        <w:rFonts w:ascii="Verdana" w:hAnsi="Verdana"/>
        <w:color w:val="595959"/>
        <w:spacing w:val="-20"/>
        <w:sz w:val="16"/>
        <w:szCs w:val="16"/>
        <w:lang w:val="en-GB"/>
      </w:rPr>
      <w:t xml:space="preserve">  </w:t>
    </w:r>
    <w:r>
      <w:rPr>
        <w:rFonts w:ascii="Verdana" w:hAnsi="Verdana"/>
        <w:color w:val="595959"/>
        <w:sz w:val="16"/>
        <w:szCs w:val="16"/>
        <w:lang w:val="en-GB"/>
      </w:rPr>
      <w:t>+64 9 622 2648</w:t>
    </w:r>
    <w:r>
      <w:rPr>
        <w:rFonts w:ascii="Verdana" w:hAnsi="Verdana"/>
        <w:b/>
        <w:bCs/>
        <w:color w:val="595959"/>
        <w:sz w:val="16"/>
        <w:szCs w:val="16"/>
        <w:lang w:val="en-GB"/>
      </w:rPr>
      <w:t xml:space="preserve"> </w:t>
    </w:r>
    <w:r>
      <w:rPr>
        <w:rFonts w:ascii="Verdana" w:hAnsi="Verdana"/>
        <w:color w:val="595959"/>
        <w:spacing w:val="-20"/>
        <w:sz w:val="16"/>
        <w:szCs w:val="16"/>
        <w:lang w:val="en-GB"/>
      </w:rPr>
      <w:t> </w:t>
    </w:r>
    <w:r>
      <w:rPr>
        <w:rFonts w:ascii="Verdana" w:hAnsi="Verdana"/>
        <w:b/>
        <w:bCs/>
        <w:color w:val="595959"/>
        <w:spacing w:val="-20"/>
        <w:lang w:val="en-GB"/>
      </w:rPr>
      <w:t>|</w:t>
    </w:r>
    <w:r>
      <w:rPr>
        <w:rFonts w:ascii="Verdana" w:hAnsi="Verdana"/>
        <w:color w:val="595959"/>
        <w:spacing w:val="-20"/>
        <w:sz w:val="16"/>
        <w:szCs w:val="16"/>
        <w:lang w:val="en-GB"/>
      </w:rPr>
      <w:t xml:space="preserve">  </w:t>
    </w:r>
    <w:r>
      <w:rPr>
        <w:rFonts w:ascii="Verdana" w:hAnsi="Verdana"/>
        <w:b/>
        <w:bCs/>
        <w:color w:val="595959"/>
        <w:sz w:val="16"/>
        <w:szCs w:val="16"/>
        <w:lang w:val="en-GB"/>
      </w:rPr>
      <w:t xml:space="preserve">E  </w:t>
    </w:r>
    <w:hyperlink r:id="rId4" w:history="1">
      <w:r>
        <w:rPr>
          <w:rStyle w:val="Hyperlink"/>
          <w:rFonts w:ascii="Verdana" w:hAnsi="Verdana"/>
          <w:sz w:val="16"/>
          <w:szCs w:val="16"/>
          <w:lang w:val="en-GB"/>
        </w:rPr>
        <w:t>andrewp@metroframeless.co.nz</w:t>
      </w:r>
    </w:hyperlink>
  </w:p>
  <w:p w:rsidR="006A02F6" w:rsidRDefault="006A02F6" w:rsidP="000A5F0D">
    <w:pPr>
      <w:pStyle w:val="NoSpacing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2F6" w:rsidRDefault="006A02F6" w:rsidP="000A5F0D">
      <w:pPr>
        <w:spacing w:after="0" w:line="240" w:lineRule="auto"/>
      </w:pPr>
      <w:r>
        <w:separator/>
      </w:r>
    </w:p>
  </w:footnote>
  <w:footnote w:type="continuationSeparator" w:id="0">
    <w:p w:rsidR="006A02F6" w:rsidRDefault="006A02F6" w:rsidP="000A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2F6" w:rsidRDefault="006A02F6" w:rsidP="000A5F0D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609725" cy="940687"/>
          <wp:effectExtent l="19050" t="0" r="9525" b="0"/>
          <wp:docPr id="1" name="Picture 1" descr="S:\MFG LOGO GOOD_files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FG LOGO GOOD_files\image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406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02F6" w:rsidRDefault="006A02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A5F0D"/>
    <w:rsid w:val="000A5F0D"/>
    <w:rsid w:val="00196ED9"/>
    <w:rsid w:val="001D4915"/>
    <w:rsid w:val="002E45B1"/>
    <w:rsid w:val="00421BAC"/>
    <w:rsid w:val="00504DEF"/>
    <w:rsid w:val="00615F82"/>
    <w:rsid w:val="00624905"/>
    <w:rsid w:val="006A02F6"/>
    <w:rsid w:val="00752198"/>
    <w:rsid w:val="0079606C"/>
    <w:rsid w:val="00AB61CE"/>
    <w:rsid w:val="00B0753C"/>
    <w:rsid w:val="00C23B56"/>
    <w:rsid w:val="00C35828"/>
    <w:rsid w:val="00C53E61"/>
    <w:rsid w:val="00EC44ED"/>
    <w:rsid w:val="00EF3A85"/>
    <w:rsid w:val="00F30418"/>
    <w:rsid w:val="00F9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F0D"/>
  </w:style>
  <w:style w:type="paragraph" w:styleId="Footer">
    <w:name w:val="footer"/>
    <w:basedOn w:val="Normal"/>
    <w:link w:val="FooterChar"/>
    <w:uiPriority w:val="99"/>
    <w:unhideWhenUsed/>
    <w:rsid w:val="000A5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F0D"/>
  </w:style>
  <w:style w:type="paragraph" w:styleId="BalloonText">
    <w:name w:val="Balloon Text"/>
    <w:basedOn w:val="Normal"/>
    <w:link w:val="BalloonTextChar"/>
    <w:uiPriority w:val="99"/>
    <w:semiHidden/>
    <w:unhideWhenUsed/>
    <w:rsid w:val="000A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F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A5F0D"/>
    <w:rPr>
      <w:color w:val="0000FF"/>
      <w:u w:val="single"/>
    </w:rPr>
  </w:style>
  <w:style w:type="paragraph" w:styleId="NoSpacing">
    <w:name w:val="No Spacing"/>
    <w:uiPriority w:val="1"/>
    <w:qFormat/>
    <w:rsid w:val="000A5F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C9D3A.BC788220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metroframeless.co.nz/" TargetMode="External"/><Relationship Id="rId4" Type="http://schemas.openxmlformats.org/officeDocument/2006/relationships/hyperlink" Target="mailto:andrewp@metroframeless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5029C-E698-42DB-A999-D43DCB67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Glasstech Ltd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andrew.palliser</dc:creator>
  <cp:lastModifiedBy>Allan Sage</cp:lastModifiedBy>
  <cp:revision>8</cp:revision>
  <cp:lastPrinted>2014-05-05T04:00:00Z</cp:lastPrinted>
  <dcterms:created xsi:type="dcterms:W3CDTF">2014-05-05T00:54:00Z</dcterms:created>
  <dcterms:modified xsi:type="dcterms:W3CDTF">2014-05-05T04:41:00Z</dcterms:modified>
</cp:coreProperties>
</file>